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75" w:beforeLines="120" w:after="375" w:afterLines="120" w:line="360" w:lineRule="auto"/>
        <w:jc w:val="center"/>
        <w:textAlignment w:val="auto"/>
        <w:rPr>
          <w:rFonts w:hint="eastAsia" w:ascii="宋体" w:hAnsi="宋体"/>
          <w:b/>
          <w:color w:val="0000FF"/>
          <w:sz w:val="32"/>
          <w:szCs w:val="32"/>
          <w:u w:val="single"/>
        </w:rPr>
      </w:pPr>
      <w:r>
        <w:rPr>
          <w:rFonts w:hint="eastAsia" w:ascii="宋体" w:hAnsi="宋体"/>
          <w:b/>
          <w:color w:val="002060"/>
          <w:sz w:val="32"/>
          <w:szCs w:val="32"/>
          <w:u w:val="none"/>
        </w:rPr>
        <w:t>样品申请单</w:t>
      </w:r>
      <w:r>
        <w:rPr>
          <w:rFonts w:hint="eastAsia" w:ascii="宋体" w:hAnsi="宋体"/>
          <w:b/>
          <w:color w:val="002060"/>
          <w:sz w:val="24"/>
          <w:szCs w:val="24"/>
          <w:u w:val="none"/>
        </w:rPr>
        <w:t>（</w:t>
      </w:r>
      <w:r>
        <w:rPr>
          <w:rFonts w:hint="eastAsia" w:ascii="宋体" w:hAnsi="宋体"/>
          <w:b/>
          <w:color w:val="002060"/>
          <w:sz w:val="24"/>
          <w:szCs w:val="24"/>
          <w:u w:val="none"/>
          <w:lang w:val="en-US" w:eastAsia="zh-CN"/>
        </w:rPr>
        <w:t>用户</w:t>
      </w:r>
      <w:r>
        <w:rPr>
          <w:rFonts w:hint="eastAsia" w:ascii="宋体" w:hAnsi="宋体"/>
          <w:b/>
          <w:color w:val="002060"/>
          <w:sz w:val="24"/>
          <w:szCs w:val="24"/>
          <w:u w:val="none"/>
        </w:rPr>
        <w:t>润滑</w:t>
      </w:r>
      <w:r>
        <w:rPr>
          <w:rFonts w:hint="eastAsia" w:ascii="宋体" w:hAnsi="宋体"/>
          <w:b/>
          <w:color w:val="002060"/>
          <w:sz w:val="24"/>
          <w:szCs w:val="24"/>
          <w:u w:val="none"/>
          <w:lang w:val="en-US" w:eastAsia="zh-CN"/>
        </w:rPr>
        <w:t>需</w:t>
      </w:r>
      <w:r>
        <w:rPr>
          <w:rFonts w:hint="eastAsia" w:ascii="宋体" w:hAnsi="宋体"/>
          <w:b/>
          <w:color w:val="002060"/>
          <w:sz w:val="24"/>
          <w:szCs w:val="24"/>
          <w:u w:val="none"/>
        </w:rPr>
        <w:t>求</w:t>
      </w:r>
      <w:r>
        <w:rPr>
          <w:rFonts w:hint="eastAsia" w:ascii="宋体" w:hAnsi="宋体"/>
          <w:b/>
          <w:color w:val="002060"/>
          <w:sz w:val="24"/>
          <w:szCs w:val="24"/>
          <w:u w:val="none"/>
          <w:lang w:val="en-US" w:eastAsia="zh-CN"/>
        </w:rPr>
        <w:t>与</w:t>
      </w:r>
      <w:r>
        <w:rPr>
          <w:rFonts w:hint="eastAsia" w:ascii="宋体" w:hAnsi="宋体"/>
          <w:b/>
          <w:color w:val="002060"/>
          <w:sz w:val="24"/>
          <w:szCs w:val="24"/>
          <w:u w:val="none"/>
        </w:rPr>
        <w:t>技术条件）</w:t>
      </w:r>
    </w:p>
    <w:tbl>
      <w:tblPr>
        <w:tblStyle w:val="5"/>
        <w:tblW w:w="1026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629"/>
        <w:gridCol w:w="463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8" w:hRule="atLeast"/>
          <w:jc w:val="center"/>
        </w:trPr>
        <w:tc>
          <w:tcPr>
            <w:tcW w:w="10260" w:type="dxa"/>
            <w:gridSpan w:val="2"/>
            <w:tcBorders>
              <w:bottom w:val="single" w:color="auto" w:sz="4" w:space="0"/>
            </w:tcBorders>
            <w:shd w:val="clear" w:color="auto" w:fill="CCCCCC"/>
            <w:noWrap w:val="0"/>
            <w:vAlign w:val="center"/>
          </w:tcPr>
          <w:p>
            <w:pPr>
              <w:spacing w:line="440" w:lineRule="exact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color w:val="002060"/>
                <w:sz w:val="28"/>
                <w:szCs w:val="28"/>
              </w:rPr>
              <w:t>用户信息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  <w:jc w:val="center"/>
        </w:trPr>
        <w:tc>
          <w:tcPr>
            <w:tcW w:w="5629" w:type="dxa"/>
            <w:tcBorders>
              <w:bottom w:val="dotted" w:color="auto" w:sz="4" w:space="0"/>
              <w:right w:val="dotted" w:color="auto" w:sz="4" w:space="0"/>
            </w:tcBorders>
            <w:noWrap w:val="0"/>
            <w:vAlign w:val="center"/>
          </w:tcPr>
          <w:p>
            <w:pPr>
              <w:spacing w:line="440" w:lineRule="exact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联系人</w:t>
            </w:r>
            <w:r>
              <w:rPr>
                <w:rFonts w:hint="eastAsia"/>
              </w:rPr>
              <w:t>：</w:t>
            </w:r>
          </w:p>
        </w:tc>
        <w:tc>
          <w:tcPr>
            <w:tcW w:w="4631" w:type="dxa"/>
            <w:tcBorders>
              <w:left w:val="dotted" w:color="auto" w:sz="4" w:space="0"/>
              <w:bottom w:val="dotted" w:color="auto" w:sz="4" w:space="0"/>
            </w:tcBorders>
            <w:noWrap w:val="0"/>
            <w:vAlign w:val="center"/>
          </w:tcPr>
          <w:p>
            <w:pPr>
              <w:spacing w:line="440" w:lineRule="exact"/>
              <w:rPr>
                <w:rFonts w:hint="eastAsia" w:ascii="宋体" w:hAnsi="宋体"/>
                <w:szCs w:val="21"/>
              </w:rPr>
            </w:pPr>
            <w:r>
              <w:rPr>
                <w:rFonts w:hint="eastAsia"/>
                <w:lang w:val="en-US" w:eastAsia="zh-CN"/>
              </w:rPr>
              <w:t>手机</w:t>
            </w:r>
            <w:r>
              <w:rPr>
                <w:rFonts w:hint="eastAsia"/>
              </w:rPr>
              <w:t>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3" w:hRule="atLeast"/>
          <w:jc w:val="center"/>
        </w:trPr>
        <w:tc>
          <w:tcPr>
            <w:tcW w:w="5629" w:type="dxa"/>
            <w:tcBorders>
              <w:top w:val="dotted" w:color="auto" w:sz="4" w:space="0"/>
              <w:bottom w:val="dotted" w:color="auto" w:sz="4" w:space="0"/>
              <w:right w:val="dotted" w:color="auto" w:sz="4" w:space="0"/>
            </w:tcBorders>
            <w:noWrap w:val="0"/>
            <w:vAlign w:val="center"/>
          </w:tcPr>
          <w:p>
            <w:pPr>
              <w:spacing w:line="440" w:lineRule="exact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公司</w:t>
            </w:r>
            <w:r>
              <w:rPr>
                <w:rFonts w:hint="eastAsia" w:ascii="宋体" w:hAnsi="宋体"/>
                <w:szCs w:val="21"/>
                <w:lang w:val="en-US" w:eastAsia="zh-CN"/>
              </w:rPr>
              <w:t>名称</w:t>
            </w:r>
            <w:r>
              <w:rPr>
                <w:rFonts w:hint="eastAsia" w:ascii="宋体" w:hAnsi="宋体"/>
                <w:szCs w:val="21"/>
              </w:rPr>
              <w:t>：</w:t>
            </w:r>
          </w:p>
        </w:tc>
        <w:tc>
          <w:tcPr>
            <w:tcW w:w="4631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</w:tcBorders>
            <w:noWrap w:val="0"/>
            <w:vAlign w:val="center"/>
          </w:tcPr>
          <w:p>
            <w:pPr>
              <w:spacing w:line="440" w:lineRule="exact"/>
              <w:rPr>
                <w:rFonts w:hint="eastAsia"/>
              </w:rPr>
            </w:pPr>
            <w:r>
              <w:rPr>
                <w:rFonts w:hint="eastAsia"/>
              </w:rPr>
              <w:t>E-mail：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9" w:hRule="atLeast"/>
          <w:jc w:val="center"/>
        </w:trPr>
        <w:tc>
          <w:tcPr>
            <w:tcW w:w="10260" w:type="dxa"/>
            <w:gridSpan w:val="2"/>
            <w:shd w:val="clear" w:color="auto" w:fill="CCCCCC"/>
            <w:noWrap w:val="0"/>
            <w:vAlign w:val="center"/>
          </w:tcPr>
          <w:p>
            <w:pPr>
              <w:spacing w:line="440" w:lineRule="exact"/>
              <w:rPr>
                <w:rFonts w:hint="default" w:ascii="宋体" w:hAnsi="宋体" w:eastAsia="宋体"/>
                <w:b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b/>
                <w:color w:val="002060"/>
                <w:sz w:val="28"/>
                <w:szCs w:val="28"/>
                <w:lang w:val="en-US" w:eastAsia="zh-CN"/>
              </w:rPr>
              <w:t>润滑需求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1" w:hRule="atLeast"/>
          <w:jc w:val="center"/>
        </w:trPr>
        <w:tc>
          <w:tcPr>
            <w:tcW w:w="10260" w:type="dxa"/>
            <w:gridSpan w:val="2"/>
            <w:tcBorders>
              <w:bottom w:val="dotted" w:color="auto" w:sz="4" w:space="0"/>
            </w:tcBorders>
            <w:noWrap w:val="0"/>
            <w:vAlign w:val="center"/>
          </w:tcPr>
          <w:p>
            <w:pPr>
              <w:spacing w:line="440" w:lineRule="exact"/>
              <w:rPr>
                <w:rFonts w:hint="eastAsia"/>
              </w:rPr>
            </w:pPr>
            <w:r>
              <w:rPr>
                <w:rFonts w:hint="eastAsia"/>
              </w:rPr>
              <w:t>产品</w:t>
            </w:r>
            <w:r>
              <w:rPr>
                <w:rFonts w:hint="eastAsia"/>
                <w:lang w:val="en-US" w:eastAsia="zh-CN"/>
              </w:rPr>
              <w:t>或设备</w:t>
            </w:r>
            <w:r>
              <w:rPr>
                <w:rFonts w:hint="eastAsia"/>
              </w:rPr>
              <w:t>名称：</w:t>
            </w:r>
          </w:p>
          <w:p>
            <w:pPr>
              <w:spacing w:line="440" w:lineRule="exact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1" w:hRule="atLeast"/>
          <w:jc w:val="center"/>
        </w:trPr>
        <w:tc>
          <w:tcPr>
            <w:tcW w:w="10260" w:type="dxa"/>
            <w:gridSpan w:val="2"/>
            <w:tcBorders>
              <w:top w:val="dotted" w:color="auto" w:sz="4" w:space="0"/>
              <w:bottom w:val="dotted" w:color="auto" w:sz="4" w:space="0"/>
            </w:tcBorders>
            <w:noWrap w:val="0"/>
            <w:vAlign w:val="center"/>
          </w:tcPr>
          <w:p>
            <w:pPr>
              <w:spacing w:line="440" w:lineRule="exact"/>
              <w:rPr>
                <w:rFonts w:hint="eastAsia"/>
              </w:rPr>
            </w:pPr>
            <w:r>
              <w:rPr>
                <w:rFonts w:hint="eastAsia"/>
              </w:rPr>
              <w:t>润滑部位</w:t>
            </w:r>
            <w:r>
              <w:rPr>
                <w:rFonts w:hint="eastAsia"/>
                <w:lang w:val="en-US" w:eastAsia="zh-CN"/>
              </w:rPr>
              <w:t>与测试方法</w:t>
            </w:r>
            <w:r>
              <w:rPr>
                <w:rFonts w:hint="eastAsia"/>
              </w:rPr>
              <w:t>：</w:t>
            </w:r>
          </w:p>
          <w:p>
            <w:pPr>
              <w:spacing w:line="440" w:lineRule="exact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0" w:hRule="atLeast"/>
          <w:jc w:val="center"/>
        </w:trPr>
        <w:tc>
          <w:tcPr>
            <w:tcW w:w="10260" w:type="dxa"/>
            <w:gridSpan w:val="2"/>
            <w:tcBorders>
              <w:top w:val="dotted" w:color="auto" w:sz="4" w:space="0"/>
              <w:bottom w:val="dotted" w:color="auto" w:sz="4" w:space="0"/>
            </w:tcBorders>
            <w:noWrap w:val="0"/>
            <w:vAlign w:val="center"/>
          </w:tcPr>
          <w:p>
            <w:pPr>
              <w:spacing w:line="440" w:lineRule="exact"/>
              <w:rPr>
                <w:rFonts w:hint="eastAsia"/>
              </w:rPr>
            </w:pPr>
            <w:r>
              <w:rPr>
                <w:rFonts w:hint="eastAsia"/>
              </w:rPr>
              <w:t>问题描述：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1" w:hRule="atLeast"/>
          <w:jc w:val="center"/>
        </w:trPr>
        <w:tc>
          <w:tcPr>
            <w:tcW w:w="10260" w:type="dxa"/>
            <w:gridSpan w:val="2"/>
            <w:tcBorders>
              <w:top w:val="dotted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spacing w:line="440" w:lineRule="exact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目标</w:t>
            </w:r>
            <w:r>
              <w:rPr>
                <w:rFonts w:hint="eastAsia"/>
              </w:rPr>
              <w:t xml:space="preserve">效果：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  <w:jc w:val="center"/>
        </w:trPr>
        <w:tc>
          <w:tcPr>
            <w:tcW w:w="10260" w:type="dxa"/>
            <w:gridSpan w:val="2"/>
            <w:shd w:val="clear" w:color="auto" w:fill="CCCCCC"/>
            <w:noWrap w:val="0"/>
            <w:vAlign w:val="center"/>
          </w:tcPr>
          <w:p>
            <w:pPr>
              <w:spacing w:line="440" w:lineRule="exact"/>
              <w:rPr>
                <w:rFonts w:hint="eastAsia"/>
              </w:rPr>
            </w:pPr>
            <w:r>
              <w:rPr>
                <w:rFonts w:hint="eastAsia"/>
                <w:b/>
                <w:color w:val="002060"/>
                <w:sz w:val="28"/>
                <w:szCs w:val="28"/>
              </w:rPr>
              <w:t>技术</w:t>
            </w:r>
            <w:r>
              <w:rPr>
                <w:rFonts w:hint="eastAsia"/>
                <w:b/>
                <w:color w:val="002060"/>
                <w:sz w:val="28"/>
                <w:szCs w:val="28"/>
                <w:lang w:val="en-US" w:eastAsia="zh-CN"/>
              </w:rPr>
              <w:t>条件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61" w:hRule="atLeast"/>
          <w:jc w:val="center"/>
        </w:trPr>
        <w:tc>
          <w:tcPr>
            <w:tcW w:w="10260" w:type="dxa"/>
            <w:gridSpan w:val="2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440" w:lineRule="exact"/>
              <w:rPr>
                <w:rFonts w:hint="eastAsia"/>
              </w:rPr>
            </w:pPr>
            <w:r>
              <w:rPr>
                <w:rFonts w:hint="eastAsia"/>
              </w:rPr>
              <w:t>结构和接触材料</w:t>
            </w:r>
            <w:r>
              <w:rPr>
                <w:rFonts w:hint="eastAsia"/>
                <w:lang w:eastAsia="zh-CN"/>
              </w:rPr>
              <w:t>、</w:t>
            </w:r>
            <w:r>
              <w:rPr>
                <w:rFonts w:hint="eastAsia"/>
                <w:lang w:val="en-US" w:eastAsia="zh-CN"/>
              </w:rPr>
              <w:t>工况条件（</w:t>
            </w:r>
            <w:r>
              <w:rPr>
                <w:rFonts w:hint="eastAsia" w:ascii="宋体" w:hAnsi="宋体"/>
                <w:szCs w:val="21"/>
              </w:rPr>
              <w:t>温度</w:t>
            </w:r>
            <w:r>
              <w:rPr>
                <w:rFonts w:hint="eastAsia" w:ascii="宋体" w:hAnsi="宋体"/>
                <w:szCs w:val="21"/>
                <w:lang w:eastAsia="zh-CN"/>
              </w:rPr>
              <w:t>、</w:t>
            </w:r>
            <w:r>
              <w:rPr>
                <w:rFonts w:hint="eastAsia" w:ascii="宋体" w:hAnsi="宋体"/>
                <w:szCs w:val="21"/>
              </w:rPr>
              <w:t>速度</w:t>
            </w:r>
            <w:r>
              <w:rPr>
                <w:rFonts w:hint="eastAsia" w:ascii="宋体" w:hAnsi="宋体"/>
                <w:szCs w:val="21"/>
                <w:lang w:eastAsia="zh-CN"/>
              </w:rPr>
              <w:t>、</w:t>
            </w:r>
            <w:r>
              <w:rPr>
                <w:rFonts w:hint="eastAsia" w:ascii="宋体" w:hAnsi="宋体"/>
                <w:szCs w:val="21"/>
              </w:rPr>
              <w:t>负载</w:t>
            </w:r>
            <w:r>
              <w:rPr>
                <w:rFonts w:hint="eastAsia"/>
                <w:lang w:val="en-US" w:eastAsia="zh-CN"/>
              </w:rPr>
              <w:t>）</w:t>
            </w:r>
            <w:r>
              <w:rPr>
                <w:rFonts w:hint="eastAsia" w:ascii="宋体" w:hAnsi="宋体"/>
                <w:szCs w:val="21"/>
                <w:lang w:eastAsia="zh-CN"/>
              </w:rPr>
              <w:t>、</w:t>
            </w:r>
            <w:r>
              <w:rPr>
                <w:rFonts w:hint="eastAsia" w:ascii="宋体" w:hAnsi="宋体"/>
                <w:szCs w:val="21"/>
                <w:lang w:val="en-US" w:eastAsia="zh-CN"/>
              </w:rPr>
              <w:t>电机参数（</w:t>
            </w:r>
            <w:r>
              <w:rPr>
                <w:rFonts w:hint="eastAsia" w:ascii="宋体" w:hAnsi="宋体"/>
                <w:szCs w:val="21"/>
              </w:rPr>
              <w:t>电压</w:t>
            </w:r>
            <w:r>
              <w:rPr>
                <w:rFonts w:hint="eastAsia" w:ascii="宋体" w:hAnsi="宋体"/>
                <w:szCs w:val="21"/>
                <w:lang w:eastAsia="zh-CN"/>
              </w:rPr>
              <w:t>、</w:t>
            </w:r>
            <w:r>
              <w:rPr>
                <w:rFonts w:hint="eastAsia" w:ascii="宋体" w:hAnsi="宋体"/>
                <w:szCs w:val="21"/>
              </w:rPr>
              <w:t>电流</w:t>
            </w:r>
            <w:r>
              <w:rPr>
                <w:rFonts w:hint="eastAsia" w:ascii="宋体" w:hAnsi="宋体"/>
                <w:szCs w:val="21"/>
                <w:lang w:eastAsia="zh-CN"/>
              </w:rPr>
              <w:t>、</w:t>
            </w:r>
            <w:r>
              <w:rPr>
                <w:rFonts w:hint="eastAsia" w:ascii="宋体" w:hAnsi="宋体"/>
                <w:szCs w:val="21"/>
              </w:rPr>
              <w:t>功率</w:t>
            </w:r>
            <w:r>
              <w:rPr>
                <w:rFonts w:hint="eastAsia" w:ascii="宋体" w:hAnsi="宋体"/>
                <w:szCs w:val="21"/>
                <w:lang w:eastAsia="zh-CN"/>
              </w:rPr>
              <w:t>、</w:t>
            </w:r>
            <w:r>
              <w:rPr>
                <w:rFonts w:hint="eastAsia" w:ascii="宋体" w:hAnsi="宋体"/>
                <w:szCs w:val="21"/>
              </w:rPr>
              <w:t>力矩</w:t>
            </w:r>
            <w:r>
              <w:rPr>
                <w:rFonts w:hint="eastAsia" w:ascii="宋体" w:hAnsi="宋体"/>
                <w:szCs w:val="21"/>
                <w:lang w:val="en-US" w:eastAsia="zh-CN"/>
              </w:rPr>
              <w:t>）</w:t>
            </w:r>
            <w:r>
              <w:rPr>
                <w:rFonts w:hint="eastAsia" w:ascii="宋体" w:hAnsi="宋体"/>
                <w:szCs w:val="21"/>
                <w:lang w:eastAsia="zh-CN"/>
              </w:rPr>
              <w:t>、</w:t>
            </w:r>
            <w:r>
              <w:rPr>
                <w:rFonts w:ascii="宋体" w:hAnsi="宋体" w:cs="宋体"/>
                <w:kern w:val="0"/>
                <w:szCs w:val="21"/>
              </w:rPr>
              <w:t>噪音值</w:t>
            </w:r>
            <w:r>
              <w:rPr>
                <w:rFonts w:hint="eastAsia" w:ascii="宋体" w:hAnsi="宋体"/>
                <w:szCs w:val="21"/>
              </w:rPr>
              <w:t>等</w:t>
            </w:r>
          </w:p>
          <w:p>
            <w:pPr>
              <w:spacing w:line="440" w:lineRule="exact"/>
              <w:rPr>
                <w:b/>
                <w:szCs w:val="21"/>
              </w:rPr>
            </w:pPr>
          </w:p>
          <w:p>
            <w:pPr>
              <w:spacing w:line="440" w:lineRule="exact"/>
              <w:rPr>
                <w:b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9" w:hRule="atLeast"/>
          <w:jc w:val="center"/>
        </w:trPr>
        <w:tc>
          <w:tcPr>
            <w:tcW w:w="10260" w:type="dxa"/>
            <w:gridSpan w:val="2"/>
            <w:shd w:val="clear" w:color="auto" w:fill="CCCCCC"/>
            <w:noWrap w:val="0"/>
            <w:vAlign w:val="center"/>
          </w:tcPr>
          <w:p>
            <w:pPr>
              <w:spacing w:line="440" w:lineRule="exact"/>
              <w:rPr>
                <w:rFonts w:hint="eastAsia"/>
              </w:rPr>
            </w:pPr>
            <w:r>
              <w:rPr>
                <w:rFonts w:hint="eastAsia"/>
                <w:b/>
                <w:color w:val="002060"/>
                <w:sz w:val="28"/>
                <w:szCs w:val="28"/>
              </w:rPr>
              <w:t>特殊要求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40" w:hRule="atLeast"/>
          <w:jc w:val="center"/>
        </w:trPr>
        <w:tc>
          <w:tcPr>
            <w:tcW w:w="10260" w:type="dxa"/>
            <w:gridSpan w:val="2"/>
            <w:noWrap w:val="0"/>
            <w:vAlign w:val="center"/>
          </w:tcPr>
          <w:p>
            <w:pPr>
              <w:spacing w:line="440" w:lineRule="exact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耐高温</w:t>
            </w:r>
            <w:r>
              <w:rPr>
                <w:rFonts w:hint="eastAsia" w:ascii="宋体" w:hAnsi="宋体"/>
                <w:szCs w:val="21"/>
                <w:u w:val="single"/>
              </w:rPr>
              <w:t xml:space="preserve"> </w:t>
            </w:r>
            <w:r>
              <w:rPr>
                <w:rFonts w:hint="eastAsia" w:ascii="宋体" w:hAnsi="宋体"/>
                <w:szCs w:val="21"/>
                <w:u w:val="single"/>
                <w:lang w:val="en-US" w:eastAsia="zh-CN"/>
              </w:rPr>
              <w:t xml:space="preserve"> </w:t>
            </w:r>
            <w:r>
              <w:rPr>
                <w:rFonts w:hint="eastAsia" w:ascii="宋体" w:hAnsi="宋体"/>
                <w:szCs w:val="21"/>
              </w:rPr>
              <w:t>抗磨损</w:t>
            </w:r>
            <w:r>
              <w:rPr>
                <w:rFonts w:hint="eastAsia" w:ascii="宋体" w:hAnsi="宋体"/>
                <w:szCs w:val="21"/>
                <w:u w:val="single"/>
              </w:rPr>
              <w:t xml:space="preserve"> </w:t>
            </w:r>
            <w:r>
              <w:rPr>
                <w:rFonts w:hint="eastAsia" w:ascii="宋体" w:hAnsi="宋体"/>
                <w:szCs w:val="21"/>
                <w:u w:val="single"/>
                <w:lang w:val="en-US" w:eastAsia="zh-CN"/>
              </w:rPr>
              <w:t xml:space="preserve"> </w:t>
            </w:r>
            <w:r>
              <w:rPr>
                <w:rFonts w:hint="eastAsia" w:ascii="宋体" w:hAnsi="宋体"/>
                <w:szCs w:val="21"/>
              </w:rPr>
              <w:t>高粘性</w:t>
            </w:r>
            <w:r>
              <w:rPr>
                <w:rFonts w:hint="eastAsia" w:ascii="宋体" w:hAnsi="宋体"/>
                <w:szCs w:val="21"/>
                <w:u w:val="single"/>
              </w:rPr>
              <w:t xml:space="preserve"> </w:t>
            </w:r>
            <w:r>
              <w:rPr>
                <w:rFonts w:hint="eastAsia" w:ascii="宋体" w:hAnsi="宋体"/>
                <w:szCs w:val="21"/>
                <w:u w:val="single"/>
                <w:lang w:val="en-US" w:eastAsia="zh-CN"/>
              </w:rPr>
              <w:t xml:space="preserve"> </w:t>
            </w:r>
            <w:r>
              <w:rPr>
                <w:rFonts w:hint="eastAsia" w:ascii="宋体" w:hAnsi="宋体"/>
                <w:szCs w:val="21"/>
              </w:rPr>
              <w:t>降噪音</w:t>
            </w:r>
            <w:r>
              <w:rPr>
                <w:rFonts w:hint="eastAsia" w:ascii="宋体" w:hAnsi="宋体"/>
                <w:szCs w:val="21"/>
                <w:u w:val="single"/>
              </w:rPr>
              <w:t xml:space="preserve"> </w:t>
            </w:r>
            <w:r>
              <w:rPr>
                <w:rFonts w:hint="eastAsia" w:ascii="宋体" w:hAnsi="宋体"/>
                <w:szCs w:val="21"/>
                <w:u w:val="single"/>
                <w:lang w:val="en-US" w:eastAsia="zh-CN"/>
              </w:rPr>
              <w:t xml:space="preserve"> </w:t>
            </w:r>
            <w:r>
              <w:rPr>
                <w:rFonts w:hint="eastAsia" w:ascii="宋体" w:hAnsi="宋体"/>
                <w:szCs w:val="21"/>
              </w:rPr>
              <w:t>耐低温</w:t>
            </w:r>
            <w:r>
              <w:rPr>
                <w:rFonts w:hint="eastAsia" w:ascii="宋体" w:hAnsi="宋体"/>
                <w:szCs w:val="21"/>
                <w:u w:val="single"/>
              </w:rPr>
              <w:t xml:space="preserve"> </w:t>
            </w:r>
            <w:r>
              <w:rPr>
                <w:rFonts w:hint="eastAsia" w:ascii="宋体" w:hAnsi="宋体"/>
                <w:szCs w:val="21"/>
                <w:u w:val="single"/>
                <w:lang w:val="en-US" w:eastAsia="zh-CN"/>
              </w:rPr>
              <w:t xml:space="preserve"> </w:t>
            </w:r>
            <w:r>
              <w:rPr>
                <w:rFonts w:hint="eastAsia" w:ascii="宋体" w:hAnsi="宋体"/>
                <w:szCs w:val="21"/>
              </w:rPr>
              <w:t>低扭矩</w:t>
            </w:r>
            <w:r>
              <w:rPr>
                <w:rFonts w:hint="eastAsia" w:ascii="宋体" w:hAnsi="宋体"/>
                <w:szCs w:val="21"/>
                <w:u w:val="single"/>
              </w:rPr>
              <w:t xml:space="preserve"> </w:t>
            </w:r>
            <w:r>
              <w:rPr>
                <w:rFonts w:hint="eastAsia" w:ascii="宋体" w:hAnsi="宋体"/>
                <w:szCs w:val="21"/>
                <w:u w:val="single"/>
                <w:lang w:val="en-US" w:eastAsia="zh-CN"/>
              </w:rPr>
              <w:t xml:space="preserve"> </w:t>
            </w:r>
            <w:r>
              <w:rPr>
                <w:rFonts w:hint="eastAsia" w:ascii="宋体" w:hAnsi="宋体"/>
                <w:szCs w:val="21"/>
              </w:rPr>
              <w:t>低分油</w:t>
            </w:r>
            <w:r>
              <w:rPr>
                <w:rFonts w:hint="eastAsia" w:ascii="宋体" w:hAnsi="宋体"/>
                <w:szCs w:val="21"/>
                <w:u w:val="single"/>
              </w:rPr>
              <w:t xml:space="preserve"> </w:t>
            </w:r>
            <w:r>
              <w:rPr>
                <w:rFonts w:hint="eastAsia" w:ascii="宋体" w:hAnsi="宋体"/>
                <w:szCs w:val="21"/>
                <w:u w:val="single"/>
                <w:lang w:val="en-US" w:eastAsia="zh-CN"/>
              </w:rPr>
              <w:t xml:space="preserve"> </w:t>
            </w:r>
            <w:r>
              <w:rPr>
                <w:rFonts w:hint="eastAsia" w:ascii="宋体" w:hAnsi="宋体"/>
                <w:szCs w:val="21"/>
              </w:rPr>
              <w:t>低挥发</w:t>
            </w:r>
            <w:r>
              <w:rPr>
                <w:rFonts w:hint="eastAsia" w:ascii="宋体" w:hAnsi="宋体"/>
                <w:szCs w:val="21"/>
                <w:u w:val="single"/>
              </w:rPr>
              <w:t xml:space="preserve"> </w:t>
            </w:r>
            <w:r>
              <w:rPr>
                <w:rFonts w:hint="eastAsia" w:ascii="宋体" w:hAnsi="宋体"/>
                <w:szCs w:val="21"/>
                <w:u w:val="single"/>
                <w:lang w:val="en-US" w:eastAsia="zh-CN"/>
              </w:rPr>
              <w:t xml:space="preserve"> </w:t>
            </w:r>
            <w:r>
              <w:rPr>
                <w:rFonts w:hint="eastAsia"/>
              </w:rPr>
              <w:t>导电</w:t>
            </w:r>
            <w:r>
              <w:rPr>
                <w:rFonts w:hint="eastAsia" w:ascii="宋体" w:hAnsi="宋体"/>
                <w:szCs w:val="21"/>
                <w:u w:val="single"/>
              </w:rPr>
              <w:t xml:space="preserve"> </w:t>
            </w:r>
            <w:r>
              <w:rPr>
                <w:rFonts w:hint="eastAsia" w:ascii="宋体" w:hAnsi="宋体"/>
                <w:szCs w:val="21"/>
                <w:u w:val="single"/>
                <w:lang w:val="en-US" w:eastAsia="zh-CN"/>
              </w:rPr>
              <w:t xml:space="preserve"> </w:t>
            </w:r>
            <w:r>
              <w:rPr>
                <w:rFonts w:hint="eastAsia" w:ascii="宋体" w:hAnsi="宋体"/>
                <w:szCs w:val="21"/>
              </w:rPr>
              <w:t>绝缘</w:t>
            </w:r>
            <w:r>
              <w:rPr>
                <w:rFonts w:hint="eastAsia" w:ascii="宋体" w:hAnsi="宋体"/>
                <w:szCs w:val="21"/>
                <w:u w:val="single"/>
              </w:rPr>
              <w:t xml:space="preserve"> </w:t>
            </w:r>
            <w:r>
              <w:rPr>
                <w:rFonts w:hint="eastAsia" w:ascii="宋体" w:hAnsi="宋体"/>
                <w:szCs w:val="21"/>
                <w:u w:val="single"/>
                <w:lang w:val="en-US" w:eastAsia="zh-CN"/>
              </w:rPr>
              <w:t xml:space="preserve"> </w:t>
            </w:r>
            <w:r>
              <w:rPr>
                <w:rFonts w:hint="eastAsia" w:ascii="宋体" w:hAnsi="宋体"/>
                <w:szCs w:val="21"/>
              </w:rPr>
              <w:t>密封</w:t>
            </w:r>
            <w:r>
              <w:rPr>
                <w:rFonts w:hint="eastAsia" w:ascii="宋体" w:hAnsi="宋体"/>
                <w:szCs w:val="21"/>
                <w:u w:val="single"/>
              </w:rPr>
              <w:t xml:space="preserve"> </w:t>
            </w:r>
            <w:r>
              <w:rPr>
                <w:rFonts w:hint="eastAsia" w:ascii="宋体" w:hAnsi="宋体"/>
                <w:szCs w:val="21"/>
                <w:u w:val="single"/>
                <w:lang w:val="en-US" w:eastAsia="zh-CN"/>
              </w:rPr>
              <w:t xml:space="preserve"> </w:t>
            </w:r>
            <w:r>
              <w:rPr>
                <w:rFonts w:hint="eastAsia" w:ascii="宋体" w:hAnsi="宋体"/>
                <w:szCs w:val="21"/>
              </w:rPr>
              <w:t>防水</w:t>
            </w:r>
            <w:r>
              <w:rPr>
                <w:rFonts w:hint="eastAsia" w:ascii="宋体" w:hAnsi="宋体"/>
                <w:szCs w:val="21"/>
                <w:u w:val="single"/>
              </w:rPr>
              <w:t xml:space="preserve"> </w:t>
            </w:r>
            <w:r>
              <w:rPr>
                <w:rFonts w:hint="eastAsia" w:ascii="宋体" w:hAnsi="宋体"/>
                <w:szCs w:val="21"/>
                <w:u w:val="single"/>
                <w:lang w:val="en-US" w:eastAsia="zh-CN"/>
              </w:rPr>
              <w:t xml:space="preserve"> </w:t>
            </w:r>
            <w:r>
              <w:rPr>
                <w:rFonts w:hint="eastAsia" w:ascii="宋体" w:hAnsi="宋体"/>
                <w:szCs w:val="21"/>
              </w:rPr>
              <w:t>防锈</w:t>
            </w:r>
            <w:r>
              <w:rPr>
                <w:rFonts w:hint="eastAsia" w:ascii="宋体" w:hAnsi="宋体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宋体" w:hAnsi="宋体"/>
                <w:szCs w:val="21"/>
                <w:u w:val="single"/>
              </w:rPr>
              <w:t xml:space="preserve">  </w:t>
            </w:r>
            <w:r>
              <w:rPr>
                <w:rFonts w:hint="eastAsia" w:ascii="宋体" w:hAnsi="宋体"/>
                <w:szCs w:val="21"/>
                <w:u w:val="single"/>
                <w:lang w:val="en-US" w:eastAsia="zh-CN"/>
              </w:rPr>
              <w:t xml:space="preserve"> </w:t>
            </w:r>
          </w:p>
          <w:p>
            <w:pPr>
              <w:spacing w:line="440" w:lineRule="exact"/>
              <w:rPr>
                <w:rFonts w:hint="eastAsia" w:ascii="宋体" w:hAnsi="宋体"/>
                <w:b/>
                <w:szCs w:val="21"/>
              </w:rPr>
            </w:pPr>
          </w:p>
          <w:p>
            <w:pPr>
              <w:spacing w:line="440" w:lineRule="exact"/>
              <w:rPr>
                <w:rFonts w:hint="eastAsia" w:ascii="宋体" w:hAnsi="宋体"/>
                <w:b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37" w:hRule="atLeast"/>
          <w:jc w:val="center"/>
        </w:trPr>
        <w:tc>
          <w:tcPr>
            <w:tcW w:w="10260" w:type="dxa"/>
            <w:gridSpan w:val="2"/>
            <w:noWrap w:val="0"/>
            <w:vAlign w:val="center"/>
          </w:tcPr>
          <w:p>
            <w:pPr>
              <w:spacing w:after="156" w:afterLines="50"/>
              <w:rPr>
                <w:rFonts w:hint="eastAsia" w:ascii="宋体" w:hAnsi="宋体" w:cs="宋体"/>
                <w:b/>
                <w:color w:val="002060"/>
                <w:kern w:val="0"/>
                <w:sz w:val="28"/>
                <w:szCs w:val="28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</w:pPr>
            <w:r>
              <w:rPr>
                <w:rFonts w:hint="eastAsia" w:ascii="宋体" w:hAnsi="宋体" w:cs="宋体"/>
                <w:b/>
                <w:color w:val="002060"/>
                <w:kern w:val="0"/>
                <w:sz w:val="28"/>
                <w:szCs w:val="28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适用的，才是最好的！</w:t>
            </w:r>
          </w:p>
          <w:p>
            <w:pPr>
              <w:ind w:firstLine="420" w:firstLineChars="200"/>
              <w:rPr>
                <w:rFonts w:hint="eastAsia"/>
              </w:rPr>
            </w:pPr>
            <w:r>
              <w:rPr>
                <w:rFonts w:hint="eastAsia"/>
              </w:rPr>
              <w:t>有效的交流是建立信任和解决问题的基础，基于准确有效地为</w:t>
            </w:r>
            <w:r>
              <w:rPr>
                <w:rFonts w:hint="eastAsia"/>
                <w:lang w:val="en-US" w:eastAsia="zh-CN"/>
              </w:rPr>
              <w:t>您</w:t>
            </w:r>
            <w:r>
              <w:rPr>
                <w:rFonts w:hint="eastAsia"/>
              </w:rPr>
              <w:t>解决问题，我们需要了解详细的产品应用信息。作为结果，无疑您将获得更准确，更有效率，更有把握的解决方案和符合您要求的</w:t>
            </w:r>
            <w:bookmarkStart w:id="0" w:name="_GoBack"/>
            <w:bookmarkEnd w:id="0"/>
            <w:r>
              <w:rPr>
                <w:rFonts w:hint="eastAsia"/>
              </w:rPr>
              <w:t>性价比</w:t>
            </w:r>
            <w:r>
              <w:rPr>
                <w:rFonts w:hint="eastAsia"/>
                <w:lang w:val="en-US" w:eastAsia="zh-CN"/>
              </w:rPr>
              <w:t>产品</w:t>
            </w:r>
            <w:r>
              <w:rPr>
                <w:rFonts w:hint="eastAsia"/>
              </w:rPr>
              <w:t>。</w:t>
            </w:r>
          </w:p>
          <w:p>
            <w:pPr>
              <w:ind w:firstLine="420" w:firstLineChars="200"/>
              <w:rPr>
                <w:rFonts w:hint="eastAsia"/>
              </w:rPr>
            </w:pPr>
            <w:r>
              <w:rPr>
                <w:rFonts w:hint="eastAsia"/>
              </w:rPr>
              <w:t>在实际</w:t>
            </w:r>
            <w:r>
              <w:rPr>
                <w:rFonts w:hint="eastAsia"/>
                <w:lang w:val="en-US" w:eastAsia="zh-CN"/>
              </w:rPr>
              <w:t>经验</w:t>
            </w:r>
            <w:r>
              <w:rPr>
                <w:rFonts w:hint="eastAsia"/>
              </w:rPr>
              <w:t>中，</w:t>
            </w:r>
            <w:r>
              <w:t>当您要选择</w:t>
            </w:r>
            <w:r>
              <w:rPr>
                <w:rFonts w:hint="eastAsia"/>
              </w:rPr>
              <w:t>一种</w:t>
            </w:r>
            <w:r>
              <w:t>合适的</w:t>
            </w:r>
            <w:r>
              <w:rPr>
                <w:rFonts w:hint="eastAsia"/>
              </w:rPr>
              <w:t>润滑</w:t>
            </w:r>
            <w:r>
              <w:rPr>
                <w:rFonts w:hint="eastAsia"/>
                <w:lang w:val="en-US" w:eastAsia="zh-CN"/>
              </w:rPr>
              <w:t>剂</w:t>
            </w:r>
            <w:r>
              <w:t>时,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  <w:lang w:val="en-US" w:eastAsia="zh-CN"/>
              </w:rPr>
              <w:t>供应</w:t>
            </w:r>
            <w:r>
              <w:t>商</w:t>
            </w:r>
            <w:r>
              <w:rPr>
                <w:rFonts w:hint="eastAsia"/>
                <w:lang w:val="en-US" w:eastAsia="zh-CN"/>
              </w:rPr>
              <w:t>提供</w:t>
            </w:r>
            <w:r>
              <w:t>的说明</w:t>
            </w:r>
            <w:r>
              <w:rPr>
                <w:rFonts w:hint="eastAsia"/>
              </w:rPr>
              <w:t>书</w:t>
            </w:r>
            <w:r>
              <w:rPr>
                <w:rFonts w:hint="eastAsia"/>
                <w:lang w:val="en-US" w:eastAsia="zh-CN"/>
              </w:rPr>
              <w:t>和参数并不</w:t>
            </w:r>
            <w:r>
              <w:t>重要，</w:t>
            </w:r>
            <w:r>
              <w:rPr>
                <w:rFonts w:hint="eastAsia"/>
              </w:rPr>
              <w:t>关键是</w:t>
            </w:r>
            <w:r>
              <w:rPr>
                <w:rFonts w:hint="eastAsia"/>
                <w:lang w:val="en-US" w:eastAsia="zh-CN"/>
              </w:rPr>
              <w:t>这个润滑剂</w:t>
            </w:r>
            <w:r>
              <w:t>用到您</w:t>
            </w:r>
            <w:r>
              <w:rPr>
                <w:rFonts w:hint="eastAsia"/>
              </w:rPr>
              <w:t>的</w:t>
            </w:r>
            <w:r>
              <w:t>产品上要管用</w:t>
            </w:r>
            <w:r>
              <w:rPr>
                <w:rFonts w:hint="eastAsia"/>
              </w:rPr>
              <w:t>！因此</w:t>
            </w:r>
            <w:r>
              <w:t>，真正起决定的是您的产品</w:t>
            </w:r>
            <w:r>
              <w:rPr>
                <w:rFonts w:hint="eastAsia"/>
                <w:lang w:val="en-US" w:eastAsia="zh-CN"/>
              </w:rPr>
              <w:t>或设备</w:t>
            </w:r>
            <w:r>
              <w:t>，我们</w:t>
            </w:r>
            <w:r>
              <w:rPr>
                <w:rFonts w:hint="eastAsia"/>
                <w:lang w:val="en-US" w:eastAsia="zh-CN"/>
              </w:rPr>
              <w:t>将依据您</w:t>
            </w:r>
            <w:r>
              <w:t>的使用</w:t>
            </w:r>
            <w:r>
              <w:rPr>
                <w:rFonts w:hint="eastAsia"/>
              </w:rPr>
              <w:t>工</w:t>
            </w:r>
            <w:r>
              <w:t>况和</w:t>
            </w:r>
            <w:r>
              <w:rPr>
                <w:rFonts w:hint="eastAsia"/>
                <w:lang w:val="en-US" w:eastAsia="zh-CN"/>
              </w:rPr>
              <w:t>技术条件</w:t>
            </w:r>
            <w:r>
              <w:t>，为您提供</w:t>
            </w:r>
            <w:r>
              <w:rPr>
                <w:rFonts w:hint="eastAsia"/>
                <w:lang w:val="en-US" w:eastAsia="zh-CN"/>
              </w:rPr>
              <w:t>合适</w:t>
            </w:r>
            <w:r>
              <w:t>的润滑</w:t>
            </w:r>
            <w:r>
              <w:rPr>
                <w:rFonts w:hint="eastAsia"/>
                <w:lang w:val="en-US" w:eastAsia="zh-CN"/>
              </w:rPr>
              <w:t>剂</w:t>
            </w:r>
            <w:r>
              <w:rPr>
                <w:rFonts w:hint="eastAsia"/>
              </w:rPr>
              <w:t>！埃科已成功的与众多制造业的客</w:t>
            </w:r>
            <w:r>
              <w:rPr>
                <w:rFonts w:hint="eastAsia"/>
                <w:lang w:val="en-US" w:eastAsia="zh-CN"/>
              </w:rPr>
              <w:t>户</w:t>
            </w:r>
            <w:r>
              <w:rPr>
                <w:rFonts w:hint="eastAsia"/>
              </w:rPr>
              <w:t>共同研发了</w:t>
            </w:r>
            <w:r>
              <w:t>最适宜的</w:t>
            </w:r>
            <w:r>
              <w:rPr>
                <w:rFonts w:hint="eastAsia"/>
              </w:rPr>
              <w:t>润滑</w:t>
            </w:r>
            <w:r>
              <w:t>方案，协助我们的客户制造</w:t>
            </w:r>
            <w:r>
              <w:rPr>
                <w:rFonts w:hint="eastAsia"/>
              </w:rPr>
              <w:t>出</w:t>
            </w:r>
            <w:r>
              <w:rPr>
                <w:rFonts w:hint="eastAsia"/>
                <w:lang w:val="en-US" w:eastAsia="zh-CN"/>
              </w:rPr>
              <w:t>高</w:t>
            </w:r>
            <w:r>
              <w:t>性能的产品。</w:t>
            </w:r>
          </w:p>
          <w:p>
            <w:pPr>
              <w:rPr>
                <w:rFonts w:hint="eastAsia" w:ascii="宋体" w:hAnsi="宋体" w:cs="宋体"/>
                <w:kern w:val="0"/>
                <w:szCs w:val="21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88" w:lineRule="auto"/>
        <w:ind w:right="199" w:rightChars="95"/>
        <w:textAlignment w:val="auto"/>
        <w:rPr>
          <w:rFonts w:hint="default" w:ascii="Times New Roman" w:hAnsi="Times New Roman" w:cs="Times New Roman"/>
          <w:color w:val="262626" w:themeColor="text1" w:themeTint="D9"/>
          <w14:textFill>
            <w14:solidFill>
              <w14:schemeClr w14:val="tx1">
                <w14:lumMod w14:val="85000"/>
                <w14:lumOff w14:val="15000"/>
              </w14:schemeClr>
            </w14:solidFill>
          </w14:textFill>
        </w:rPr>
      </w:pPr>
    </w:p>
    <w:sectPr>
      <w:headerReference r:id="rId3" w:type="default"/>
      <w:footerReference r:id="rId4" w:type="default"/>
      <w:pgSz w:w="11906" w:h="16838"/>
      <w:pgMar w:top="1440" w:right="646" w:bottom="698" w:left="760" w:header="340" w:footer="680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61312" behindDoc="0" locked="0" layoutInCell="1" allowOverlap="1">
              <wp:simplePos x="0" y="0"/>
              <wp:positionH relativeFrom="column">
                <wp:posOffset>207010</wp:posOffset>
              </wp:positionH>
              <wp:positionV relativeFrom="paragraph">
                <wp:posOffset>-139065</wp:posOffset>
              </wp:positionV>
              <wp:extent cx="6305550" cy="36195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556260" y="10037445"/>
                        <a:ext cx="6305550" cy="36195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chemeClr val="lt1"/>
                            </a:solidFill>
                          </a14:hiddenFill>
                        </a:ext>
                      </a:extLst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jc w:val="both"/>
                            <w:rPr>
                              <w:rFonts w:hint="default" w:eastAsia="宋体"/>
                              <w:sz w:val="21"/>
                              <w:szCs w:val="21"/>
                              <w:lang w:val="en-US" w:eastAsia="zh-CN"/>
                            </w:rPr>
                          </w:pPr>
                          <w:r>
                            <w:rPr>
                              <w:rFonts w:hint="eastAsia"/>
                              <w:sz w:val="21"/>
                              <w:szCs w:val="21"/>
                              <w:lang w:val="en-US" w:eastAsia="zh-CN"/>
                            </w:rPr>
                            <w:t>技术专线：18820294728   客服专线：18194050143   电话：0755-28943304   邮箱：28943304@163.com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left:16.3pt;margin-top:-10.95pt;height:28.5pt;width:496.5pt;z-index:251661312;mso-width-relative:page;mso-height-relative:page;" filled="f" stroked="f" coordsize="21600,21600" o:gfxdata="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">
              <v:fill on="f" focussize="0,0"/>
              <v:stroke on="f" weight="0.5pt"/>
              <v:imagedata o:title=""/>
              <o:lock v:ext="edit" aspectratio="f"/>
              <v:textbox>
                <w:txbxContent>
                  <w:p>
                    <w:pPr>
                      <w:jc w:val="both"/>
                      <w:rPr>
                        <w:rFonts w:hint="default" w:eastAsia="宋体"/>
                        <w:sz w:val="21"/>
                        <w:szCs w:val="21"/>
                        <w:lang w:val="en-US" w:eastAsia="zh-CN"/>
                      </w:rPr>
                    </w:pPr>
                    <w:r>
                      <w:rPr>
                        <w:rFonts w:hint="eastAsia"/>
                        <w:sz w:val="21"/>
                        <w:szCs w:val="21"/>
                        <w:lang w:val="en-US" w:eastAsia="zh-CN"/>
                      </w:rPr>
                      <w:t>技术专线：18820294728   客服专线：18194050143   电话：0755-28943304   邮箱：28943304@163.com</w:t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ind w:left="-2" w:leftChars="0" w:firstLine="0" w:firstLineChars="0"/>
    </w:pPr>
    <w:r>
      <w:rPr>
        <w:sz w:val="18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column">
                <wp:posOffset>4950460</wp:posOffset>
              </wp:positionH>
              <wp:positionV relativeFrom="paragraph">
                <wp:posOffset>163195</wp:posOffset>
              </wp:positionV>
              <wp:extent cx="1189990" cy="295275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3956685" y="401320"/>
                        <a:ext cx="1189990" cy="29527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rPr>
                              <w:rFonts w:hint="default" w:eastAsia="宋体"/>
                              <w:b/>
                              <w:bCs/>
                              <w:color w:val="FFFFFF" w:themeColor="background1"/>
                              <w:spacing w:val="-11"/>
                              <w:w w:val="100"/>
                              <w:sz w:val="28"/>
                              <w:szCs w:val="28"/>
                              <w:lang w:val="en-US" w:eastAsia="zh-CN"/>
                              <w14:textOutline w14:w="9525">
                                <w14:solidFill>
                                  <w14:schemeClr w14:val="bg1"/>
                                </w14:solidFill>
                                <w14:round/>
                              </w14:textOutline>
                              <w14:textFill>
                                <w14:solidFill>
                                  <w14:schemeClr w14:val="bg1"/>
                                </w14:solidFill>
                              </w14:textFill>
                            </w:rPr>
                          </w:pPr>
                          <w:r>
                            <w:rPr>
                              <w:rFonts w:hint="eastAsia"/>
                              <w:b/>
                              <w:bCs/>
                              <w:color w:val="FFFFFF" w:themeColor="background1"/>
                              <w:spacing w:val="-11"/>
                              <w:w w:val="100"/>
                              <w:sz w:val="28"/>
                              <w:szCs w:val="28"/>
                              <w:lang w:val="en-US" w:eastAsia="zh-CN"/>
                              <w14:textOutline w14:w="9525">
                                <w14:solidFill>
                                  <w14:schemeClr w14:val="bg1"/>
                                </w14:solidFill>
                                <w14:round/>
                              </w14:textOutline>
                              <w14:textFill>
                                <w14:solidFill>
                                  <w14:schemeClr w14:val="bg1"/>
                                </w14:solidFill>
                              </w14:textFill>
                            </w:rPr>
                            <w:t>样品申请单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left:389.8pt;margin-top:12.85pt;height:23.25pt;width:93.7pt;z-index:251660288;mso-width-relative:page;mso-height-relative:page;" filled="f" stroked="f" coordsize="21600,21600" o:gfxdata="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">
              <v:fill on="f" focussize="0,0"/>
              <v:stroke on="f" weight="0.5pt"/>
              <v:imagedata o:title=""/>
              <o:lock v:ext="edit" aspectratio="f"/>
              <v:textbox>
                <w:txbxContent>
                  <w:p>
                    <w:pPr>
                      <w:rPr>
                        <w:rFonts w:hint="default" w:eastAsia="宋体"/>
                        <w:b/>
                        <w:bCs/>
                        <w:color w:val="FFFFFF" w:themeColor="background1"/>
                        <w:spacing w:val="-11"/>
                        <w:w w:val="100"/>
                        <w:sz w:val="28"/>
                        <w:szCs w:val="28"/>
                        <w:lang w:val="en-US" w:eastAsia="zh-CN"/>
                        <w14:textOutline w14:w="9525">
                          <w14:solidFill>
                            <w14:schemeClr w14:val="bg1"/>
                          </w14:solidFill>
                          <w14:round/>
                        </w14:textOutline>
                        <w14:textFill>
                          <w14:solidFill>
                            <w14:schemeClr w14:val="bg1"/>
                          </w14:solidFill>
                        </w14:textFill>
                      </w:rPr>
                    </w:pPr>
                    <w:r>
                      <w:rPr>
                        <w:rFonts w:hint="eastAsia"/>
                        <w:b/>
                        <w:bCs/>
                        <w:color w:val="FFFFFF" w:themeColor="background1"/>
                        <w:spacing w:val="-11"/>
                        <w:w w:val="100"/>
                        <w:sz w:val="28"/>
                        <w:szCs w:val="28"/>
                        <w:lang w:val="en-US" w:eastAsia="zh-CN"/>
                        <w14:textOutline w14:w="9525">
                          <w14:solidFill>
                            <w14:schemeClr w14:val="bg1"/>
                          </w14:solidFill>
                          <w14:round/>
                        </w14:textOutline>
                        <w14:textFill>
                          <w14:solidFill>
                            <w14:schemeClr w14:val="bg1"/>
                          </w14:solidFill>
                        </w14:textFill>
                      </w:rPr>
                      <w:t>样品申请单</w:t>
                    </w:r>
                  </w:p>
                </w:txbxContent>
              </v:textbox>
            </v:shape>
          </w:pict>
        </mc:Fallback>
      </mc:AlternateContent>
    </w:r>
    <w:r>
      <w:rPr>
        <w:sz w:val="18"/>
      </w:rPr>
      <w:drawing>
        <wp:anchor distT="0" distB="0" distL="114300" distR="114300" simplePos="0" relativeHeight="251661312" behindDoc="1" locked="0" layoutInCell="1" allowOverlap="1">
          <wp:simplePos x="0" y="0"/>
          <wp:positionH relativeFrom="margin">
            <wp:posOffset>-476250</wp:posOffset>
          </wp:positionH>
          <wp:positionV relativeFrom="margin">
            <wp:posOffset>-916940</wp:posOffset>
          </wp:positionV>
          <wp:extent cx="7565390" cy="10692130"/>
          <wp:effectExtent l="0" t="0" r="16510" b="13970"/>
          <wp:wrapNone/>
          <wp:docPr id="5" name="WordPictureWatermark46916" descr="C:\Users\LENOVO\Desktop\样品.jpg样品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" name="WordPictureWatermark46916" descr="C:\Users\LENOVO\Desktop\样品.jpg样品"/>
                  <pic:cNvPicPr>
                    <a:picLocks noChangeAspect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7565390" cy="1069213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>
      <w:rPr>
        <w:sz w:val="18"/>
      </w:rPr>
      <w:drawing>
        <wp:anchor distT="0" distB="0" distL="114935" distR="114935" simplePos="0" relativeHeight="251659264" behindDoc="0" locked="0" layoutInCell="1" allowOverlap="1">
          <wp:simplePos x="0" y="0"/>
          <wp:positionH relativeFrom="column">
            <wp:posOffset>17780</wp:posOffset>
          </wp:positionH>
          <wp:positionV relativeFrom="paragraph">
            <wp:posOffset>141605</wp:posOffset>
          </wp:positionV>
          <wp:extent cx="1412240" cy="338455"/>
          <wp:effectExtent l="0" t="0" r="16510" b="4445"/>
          <wp:wrapNone/>
          <wp:docPr id="4" name="图片 4" descr="标志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图片 4" descr="标志"/>
                  <pic:cNvPicPr>
                    <a:picLocks noChangeAspect="1"/>
                  </pic:cNvPicPr>
                </pic:nvPicPr>
                <pic:blipFill>
                  <a:blip r:embed="rId2"/>
                  <a:stretch>
                    <a:fillRect/>
                  </a:stretch>
                </pic:blipFill>
                <pic:spPr>
                  <a:xfrm>
                    <a:off x="0" y="0"/>
                    <a:ext cx="1412240" cy="33845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isplayBackgroundShape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2F14922"/>
    <w:rsid w:val="04B4615D"/>
    <w:rsid w:val="05402FE0"/>
    <w:rsid w:val="06BB1533"/>
    <w:rsid w:val="0BAC7350"/>
    <w:rsid w:val="0EEB2C3C"/>
    <w:rsid w:val="3AD3335B"/>
    <w:rsid w:val="3D006D47"/>
    <w:rsid w:val="40A93360"/>
    <w:rsid w:val="43AE4585"/>
    <w:rsid w:val="4585533A"/>
    <w:rsid w:val="470807F1"/>
    <w:rsid w:val="52886494"/>
    <w:rsid w:val="582B2E9E"/>
    <w:rsid w:val="593F1477"/>
    <w:rsid w:val="620C5415"/>
    <w:rsid w:val="64F46072"/>
    <w:rsid w:val="67D233B4"/>
    <w:rsid w:val="72F14922"/>
    <w:rsid w:val="730C43A4"/>
    <w:rsid w:val="78AA58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7">
    <w:name w:val="Hyperlink"/>
    <w:basedOn w:val="6"/>
    <w:qFormat/>
    <w:uiPriority w:val="0"/>
    <w:rPr>
      <w:color w:val="000000"/>
      <w:u w:val="none"/>
    </w:rPr>
  </w:style>
  <w:style w:type="character" w:customStyle="1" w:styleId="8">
    <w:name w:val="style211"/>
    <w:basedOn w:val="6"/>
    <w:qFormat/>
    <w:uiPriority w:val="0"/>
    <w:rPr>
      <w:color w:val="FFFFFF"/>
      <w:sz w:val="20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406</Words>
  <Characters>411</Characters>
  <Lines>0</Lines>
  <Paragraphs>0</Paragraphs>
  <TotalTime>3</TotalTime>
  <ScaleCrop>false</ScaleCrop>
  <LinksUpToDate>false</LinksUpToDate>
  <CharactersWithSpaces>448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2021-11-08T03:00:00Z</dcterms:created>
  <dc:creator>EccoGrease</dc:creator>
  <cp:lastModifiedBy>EccoGrease</cp:lastModifiedBy>
  <dcterms:modified xsi:type="dcterms:W3CDTF">2022-04-01T01:51:06Z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FD7BCB8998794B4DAF880AB5E5FA5441</vt:lpwstr>
  </property>
</Properties>
</file>